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16D" w:rsidRDefault="00F3416D" w:rsidP="00F341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3416D">
        <w:rPr>
          <w:rFonts w:ascii="Times New Roman" w:hAnsi="Times New Roman" w:cs="Times New Roman"/>
          <w:b/>
          <w:sz w:val="28"/>
          <w:szCs w:val="28"/>
        </w:rPr>
        <w:t>Инженерная графика</w:t>
      </w:r>
    </w:p>
    <w:p w:rsidR="00F3416D" w:rsidRDefault="00F3416D" w:rsidP="00F3416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416D">
        <w:rPr>
          <w:rFonts w:ascii="Times New Roman" w:hAnsi="Times New Roman" w:cs="Times New Roman"/>
          <w:sz w:val="28"/>
          <w:szCs w:val="28"/>
        </w:rPr>
        <w:t>Уклоном прямой по отношению к какой-либо другой прямой называется величина ее наклона к этой прямой, выраженная через тангенс угла между ними (рис. 53).</w:t>
      </w:r>
      <w:proofErr w:type="gramEnd"/>
    </w:p>
    <w:p w:rsidR="00F3416D" w:rsidRDefault="00F3416D" w:rsidP="00F341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09825" cy="1390650"/>
            <wp:effectExtent l="0" t="0" r="9525" b="0"/>
            <wp:docPr id="1" name="Рисунок 1" descr="C:\Users\Сергей\AppData\Local\Microsoft\Windows\Temporary Internet Files\Content.Word\htmlconvd-ZtNC2G22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AppData\Local\Microsoft\Windows\Temporary Internet Files\Content.Word\htmlconvd-ZtNC2G22x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16D" w:rsidRPr="00F3416D" w:rsidRDefault="00F3416D" w:rsidP="00F3416D">
      <w:pPr>
        <w:jc w:val="both"/>
        <w:rPr>
          <w:rFonts w:ascii="Times New Roman" w:hAnsi="Times New Roman" w:cs="Times New Roman"/>
          <w:sz w:val="28"/>
          <w:szCs w:val="28"/>
        </w:rPr>
      </w:pPr>
      <w:r w:rsidRPr="00F3416D">
        <w:rPr>
          <w:rFonts w:ascii="Times New Roman" w:hAnsi="Times New Roman" w:cs="Times New Roman"/>
          <w:sz w:val="28"/>
          <w:szCs w:val="28"/>
        </w:rPr>
        <w:t>Обозначение уклонов на чертеже выполняют в соответствии с ГОСТ 2.307–2011 «Нанесение размеров и предельных отклонений». Уклон указывают с помощью линии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16D">
        <w:rPr>
          <w:rFonts w:ascii="Times New Roman" w:hAnsi="Times New Roman" w:cs="Times New Roman"/>
          <w:sz w:val="28"/>
          <w:szCs w:val="28"/>
        </w:rPr>
        <w:t>выноски, на ее полке наносят знак уклона и его значение. Знак уклона </w:t>
      </w:r>
      <w:r w:rsidRPr="00F3416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studfile.net/html/2706/123/html_e6dveHA5Zk.238k/htmlconvd-ZtNC2G22xi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s://studfile.net/html/2706/123/html_e6dveHA5Zk.238k/htmlconvd-ZtNC2G22xi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j1TVMxwDAAAiBgAADgAAAAAAAAAAAAAAAAAu&#10;AgAAZHJzL2Uyb0RvYy54bWxQSwECLQAUAAYACAAAACEATKDpLNgAAAADAQAADwAAAAAAAAAAAAAA&#10;AAB2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  <w:r w:rsidRPr="00F3416D">
        <w:rPr>
          <w:rFonts w:ascii="Times New Roman" w:hAnsi="Times New Roman" w:cs="Times New Roman"/>
          <w:sz w:val="28"/>
          <w:szCs w:val="28"/>
        </w:rPr>
        <w:t> должен соответствовать уклону определяемой линии: одна из прямых знака уклона должна быть горизонтальной, а другая — наклоненной в ту же сторону, что и определяемая линия уклона. Угол уклона линии знака составляет примерно 30◦. На чертеже уклоны указывают либо в процентах (рис. 54), либо дробью в виде отношения двух чисел (рис. 55). Незначительный уклон допускается изображать на чертеже с увеличением.</w:t>
      </w:r>
    </w:p>
    <w:p w:rsidR="00F3416D" w:rsidRPr="00F3416D" w:rsidRDefault="00F3416D" w:rsidP="00F3416D">
      <w:pPr>
        <w:jc w:val="both"/>
        <w:rPr>
          <w:rFonts w:ascii="Times New Roman" w:hAnsi="Times New Roman" w:cs="Times New Roman"/>
          <w:sz w:val="28"/>
          <w:szCs w:val="28"/>
        </w:rPr>
      </w:pPr>
      <w:r w:rsidRPr="00F3416D">
        <w:rPr>
          <w:rFonts w:ascii="Times New Roman" w:hAnsi="Times New Roman" w:cs="Times New Roman"/>
          <w:sz w:val="28"/>
          <w:szCs w:val="28"/>
        </w:rPr>
        <w:t>Прямую заданного уклона b : a (по отношению к горизонтальной линии) проводят через точку</w:t>
      </w:r>
      <w:proofErr w:type="gramStart"/>
      <w:r w:rsidRPr="00F3416D">
        <w:rPr>
          <w:rFonts w:ascii="Times New Roman" w:hAnsi="Times New Roman" w:cs="Times New Roman"/>
          <w:sz w:val="28"/>
          <w:szCs w:val="28"/>
        </w:rPr>
        <w:t> А</w:t>
      </w:r>
      <w:proofErr w:type="gramEnd"/>
      <w:r w:rsidRPr="00F3416D">
        <w:rPr>
          <w:rFonts w:ascii="Times New Roman" w:hAnsi="Times New Roman" w:cs="Times New Roman"/>
          <w:sz w:val="28"/>
          <w:szCs w:val="28"/>
        </w:rPr>
        <w:t> следующим образом (рис. 56). Из данной точки</w:t>
      </w:r>
      <w:proofErr w:type="gramStart"/>
      <w:r w:rsidRPr="00F3416D">
        <w:rPr>
          <w:rFonts w:ascii="Times New Roman" w:hAnsi="Times New Roman" w:cs="Times New Roman"/>
          <w:sz w:val="28"/>
          <w:szCs w:val="28"/>
        </w:rPr>
        <w:t> А</w:t>
      </w:r>
      <w:proofErr w:type="gramEnd"/>
      <w:r w:rsidRPr="00F3416D">
        <w:rPr>
          <w:rFonts w:ascii="Times New Roman" w:hAnsi="Times New Roman" w:cs="Times New Roman"/>
          <w:sz w:val="28"/>
          <w:szCs w:val="28"/>
        </w:rPr>
        <w:t> проводят горизонтальный луч и на нем от точки А откладывают длину a (равную числовому значению делителя в выражении данного уклона) — получают точку В, через которую проводят вертикальную линию, и на ней от точки В откладывают длину b (численно равную значению делимого в выражении данного уклона) — получают точку С. Прямая, проведенная через точки А и С, будет иметь требуемый уклон.</w:t>
      </w:r>
    </w:p>
    <w:p w:rsidR="00F3416D" w:rsidRPr="00F3416D" w:rsidRDefault="00F3416D" w:rsidP="00F3416D">
      <w:pPr>
        <w:jc w:val="both"/>
        <w:rPr>
          <w:rFonts w:ascii="Times New Roman" w:hAnsi="Times New Roman" w:cs="Times New Roman"/>
          <w:sz w:val="28"/>
          <w:szCs w:val="28"/>
        </w:rPr>
      </w:pPr>
      <w:r w:rsidRPr="00F3416D">
        <w:rPr>
          <w:rFonts w:ascii="Times New Roman" w:hAnsi="Times New Roman" w:cs="Times New Roman"/>
          <w:sz w:val="28"/>
          <w:szCs w:val="28"/>
        </w:rPr>
        <w:t>22</w:t>
      </w:r>
    </w:p>
    <w:p w:rsidR="00F3416D" w:rsidRDefault="00F3416D" w:rsidP="00F341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416D" w:rsidRDefault="00F3416D" w:rsidP="00F341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48300" cy="4552950"/>
            <wp:effectExtent l="0" t="0" r="0" b="0"/>
            <wp:docPr id="4" name="Рисунок 4" descr="C:\Users\Сергей\AppData\Local\Microsoft\Windows\Temporary Internet Files\Content.Word\htmlconvd-ZtNC2G23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AppData\Local\Microsoft\Windows\Temporary Internet Files\Content.Word\htmlconvd-ZtNC2G23x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16D" w:rsidRDefault="00F3416D" w:rsidP="00F341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Рис.56</w:t>
      </w:r>
    </w:p>
    <w:p w:rsidR="00F3416D" w:rsidRDefault="00F3416D" w:rsidP="00F341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416D" w:rsidRPr="00F3416D" w:rsidRDefault="00F3416D" w:rsidP="00F341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416D">
        <w:rPr>
          <w:rFonts w:ascii="Times New Roman" w:hAnsi="Times New Roman" w:cs="Times New Roman"/>
          <w:b/>
          <w:bCs/>
          <w:sz w:val="28"/>
          <w:szCs w:val="28"/>
        </w:rPr>
        <w:t>5.2. Конусность. Обозначение, построение</w:t>
      </w:r>
    </w:p>
    <w:p w:rsidR="00F3416D" w:rsidRDefault="00F3416D" w:rsidP="00F3416D">
      <w:pPr>
        <w:jc w:val="both"/>
        <w:rPr>
          <w:rFonts w:ascii="Times New Roman" w:hAnsi="Times New Roman" w:cs="Times New Roman"/>
          <w:sz w:val="28"/>
          <w:szCs w:val="28"/>
        </w:rPr>
      </w:pPr>
      <w:r w:rsidRPr="00F3416D">
        <w:rPr>
          <w:rFonts w:ascii="Times New Roman" w:hAnsi="Times New Roman" w:cs="Times New Roman"/>
          <w:sz w:val="28"/>
          <w:szCs w:val="28"/>
        </w:rPr>
        <w:t>Конус вращения определяется двумя размерами; усеченный конус определяется тремя размерами (рис. 57), задаваемыми в зависимости от условий различным образом: углом α или α/2, одним из диаметров и размером L.</w:t>
      </w:r>
    </w:p>
    <w:p w:rsidR="00F3416D" w:rsidRPr="00F3416D" w:rsidRDefault="00F3416D" w:rsidP="00F341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71775" cy="1762125"/>
            <wp:effectExtent l="0" t="0" r="9525" b="9525"/>
            <wp:docPr id="5" name="Рисунок 5" descr="C:\Users\Сергей\AppData\Local\Microsoft\Windows\Temporary Internet Files\Content.Word\htmlconvd-ZtNC2G23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ргей\AppData\Local\Microsoft\Windows\Temporary Internet Files\Content.Word\htmlconvd-ZtNC2G23x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16D" w:rsidRDefault="00F958C0" w:rsidP="00F958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Рис.57</w:t>
      </w:r>
    </w:p>
    <w:p w:rsidR="00F958C0" w:rsidRDefault="00F958C0" w:rsidP="00F958C0">
      <w:pPr>
        <w:jc w:val="both"/>
        <w:rPr>
          <w:rFonts w:ascii="Times New Roman" w:hAnsi="Times New Roman" w:cs="Times New Roman"/>
          <w:sz w:val="28"/>
          <w:szCs w:val="28"/>
        </w:rPr>
      </w:pPr>
      <w:r w:rsidRPr="00F958C0">
        <w:rPr>
          <w:rFonts w:ascii="Times New Roman" w:hAnsi="Times New Roman" w:cs="Times New Roman"/>
          <w:sz w:val="28"/>
          <w:szCs w:val="28"/>
        </w:rPr>
        <w:lastRenderedPageBreak/>
        <w:t xml:space="preserve">Конусностью C называется отношение </w:t>
      </w:r>
      <w:proofErr w:type="gramStart"/>
      <w:r w:rsidRPr="00F958C0">
        <w:rPr>
          <w:rFonts w:ascii="Times New Roman" w:hAnsi="Times New Roman" w:cs="Times New Roman"/>
          <w:sz w:val="28"/>
          <w:szCs w:val="28"/>
        </w:rPr>
        <w:t>разности диаметров двух поперечных сечений конуса вращения</w:t>
      </w:r>
      <w:proofErr w:type="gramEnd"/>
      <w:r w:rsidRPr="00F958C0">
        <w:rPr>
          <w:rFonts w:ascii="Times New Roman" w:hAnsi="Times New Roman" w:cs="Times New Roman"/>
          <w:sz w:val="28"/>
          <w:szCs w:val="28"/>
        </w:rPr>
        <w:t xml:space="preserve"> к расстоянию между ними (см. рис. 57). Это отношение равно удвоенному тангенсу половины угла при вершине конуса, т. е. конусность равна удвоенному уклону образующей конуса к его оси.</w:t>
      </w:r>
    </w:p>
    <w:p w:rsidR="00F958C0" w:rsidRPr="00F958C0" w:rsidRDefault="00F958C0" w:rsidP="00F958C0">
      <w:pPr>
        <w:jc w:val="both"/>
        <w:rPr>
          <w:rFonts w:ascii="Times New Roman" w:hAnsi="Times New Roman" w:cs="Times New Roman"/>
          <w:sz w:val="28"/>
          <w:szCs w:val="28"/>
        </w:rPr>
      </w:pPr>
      <w:r w:rsidRPr="00F958C0">
        <w:rPr>
          <w:rFonts w:ascii="Times New Roman" w:hAnsi="Times New Roman" w:cs="Times New Roman"/>
          <w:sz w:val="28"/>
          <w:szCs w:val="28"/>
        </w:rPr>
        <w:t>Нормальные конусности и углы конусов выбирают из ряда значений, установленных ГОСТ 8593–81 «Нормальные конусности и углы конусов».</w:t>
      </w:r>
    </w:p>
    <w:p w:rsidR="00F958C0" w:rsidRPr="00F958C0" w:rsidRDefault="00F958C0" w:rsidP="00F958C0">
      <w:pPr>
        <w:jc w:val="both"/>
        <w:rPr>
          <w:rFonts w:ascii="Times New Roman" w:hAnsi="Times New Roman" w:cs="Times New Roman"/>
          <w:sz w:val="28"/>
          <w:szCs w:val="28"/>
        </w:rPr>
      </w:pPr>
      <w:r w:rsidRPr="00F958C0">
        <w:rPr>
          <w:rFonts w:ascii="Times New Roman" w:hAnsi="Times New Roman" w:cs="Times New Roman"/>
          <w:sz w:val="28"/>
          <w:szCs w:val="28"/>
        </w:rPr>
        <w:t>В конических соединениях, т. е. в случаях, когда конический стержень вставляют в коническое отверстие, конусность указывают обязательно (рис. 58).</w:t>
      </w:r>
    </w:p>
    <w:p w:rsidR="00F958C0" w:rsidRDefault="00F958C0" w:rsidP="00F958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38675" cy="2057400"/>
            <wp:effectExtent l="0" t="0" r="9525" b="0"/>
            <wp:docPr id="6" name="Рисунок 6" descr="C:\Users\Сергей\AppData\Local\Microsoft\Windows\Temporary Internet Files\Content.Word\htmlconvd-ZtNC2G24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AppData\Local\Microsoft\Windows\Temporary Internet Files\Content.Word\htmlconvd-ZtNC2G24x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8C0" w:rsidRDefault="00F958C0" w:rsidP="00F958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Рис.58</w:t>
      </w:r>
    </w:p>
    <w:p w:rsidR="00F958C0" w:rsidRPr="00F958C0" w:rsidRDefault="00F958C0" w:rsidP="00F958C0">
      <w:pPr>
        <w:jc w:val="both"/>
        <w:rPr>
          <w:rFonts w:ascii="Times New Roman" w:hAnsi="Times New Roman" w:cs="Times New Roman"/>
          <w:sz w:val="28"/>
          <w:szCs w:val="28"/>
        </w:rPr>
      </w:pPr>
      <w:r w:rsidRPr="00F958C0">
        <w:rPr>
          <w:rFonts w:ascii="Times New Roman" w:hAnsi="Times New Roman" w:cs="Times New Roman"/>
          <w:sz w:val="28"/>
          <w:szCs w:val="28"/>
        </w:rPr>
        <w:t>Конусность может быть задана отношением двух чисел (см. рис. 58) или десятичной дробью (рис. 59). Знак конусности</w:t>
      </w:r>
      <w:proofErr w:type="gramStart"/>
      <w:r w:rsidRPr="00F958C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958C0">
        <w:rPr>
          <w:rFonts w:ascii="Times New Roman" w:hAnsi="Times New Roman" w:cs="Times New Roman"/>
          <w:sz w:val="28"/>
          <w:szCs w:val="28"/>
        </w:rPr>
        <w:t xml:space="preserve"> острый угол которого должен быть направлен в сторону вершины конуса, наносят перед размерным числом, располагая в зависимости от положения оси конуса так, как показано на рис. 60.</w:t>
      </w:r>
    </w:p>
    <w:p w:rsidR="00F958C0" w:rsidRPr="00F958C0" w:rsidRDefault="00F958C0" w:rsidP="00F958C0">
      <w:pPr>
        <w:jc w:val="both"/>
        <w:rPr>
          <w:rFonts w:ascii="Times New Roman" w:hAnsi="Times New Roman" w:cs="Times New Roman"/>
          <w:sz w:val="28"/>
          <w:szCs w:val="28"/>
        </w:rPr>
      </w:pPr>
      <w:r w:rsidRPr="00F958C0">
        <w:rPr>
          <w:rFonts w:ascii="Times New Roman" w:hAnsi="Times New Roman" w:cs="Times New Roman"/>
          <w:sz w:val="28"/>
          <w:szCs w:val="28"/>
        </w:rPr>
        <w:t>Определение конусности по чертежу и проведение наклонных линий — образующих конуса — согласно данному числовому значению конусности аналогично определению уклонов и проведению прямых заданного уклона</w:t>
      </w:r>
    </w:p>
    <w:p w:rsidR="00F958C0" w:rsidRDefault="00F958C0" w:rsidP="00F958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48150" cy="2505075"/>
            <wp:effectExtent l="0" t="0" r="0" b="9525"/>
            <wp:docPr id="7" name="Рисунок 7" descr="C:\Users\Сергей\AppData\Local\Microsoft\Windows\Temporary Internet Files\Content.Word\htmlconvd-ZtNC2G24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ргей\AppData\Local\Microsoft\Windows\Temporary Internet Files\Content.Word\htmlconvd-ZtNC2G24x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8C0" w:rsidRDefault="00F958C0" w:rsidP="00F958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Рис.59</w:t>
      </w:r>
    </w:p>
    <w:p w:rsidR="00F958C0" w:rsidRDefault="00F958C0" w:rsidP="00F958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52950" cy="1695450"/>
            <wp:effectExtent l="0" t="0" r="0" b="0"/>
            <wp:docPr id="8" name="Рисунок 8" descr="C:\Users\Сергей\AppData\Local\Microsoft\Windows\Temporary Internet Files\Content.Word\htmlconvd-ZtNC2G24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ергей\AppData\Local\Microsoft\Windows\Temporary Internet Files\Content.Word\htmlconvd-ZtNC2G24x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8C0" w:rsidRPr="00F3416D" w:rsidRDefault="00F958C0" w:rsidP="00F958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Рис.60</w:t>
      </w:r>
    </w:p>
    <w:sectPr w:rsidR="00F958C0" w:rsidRPr="00F34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D5C"/>
    <w:rsid w:val="000B3A44"/>
    <w:rsid w:val="00643D5C"/>
    <w:rsid w:val="0087641D"/>
    <w:rsid w:val="00BE6DB6"/>
    <w:rsid w:val="00F3416D"/>
    <w:rsid w:val="00F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1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1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969615">
          <w:marLeft w:val="0"/>
          <w:marRight w:val="0"/>
          <w:marTop w:val="40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6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0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2024-10-10T05:41:00Z</dcterms:created>
  <dcterms:modified xsi:type="dcterms:W3CDTF">2024-10-10T11:58:00Z</dcterms:modified>
</cp:coreProperties>
</file>